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5D3ADF44" w:rsidR="007B5C58" w:rsidRPr="009A1CA4" w:rsidRDefault="002109F9" w:rsidP="005A23E6">
      <w:pPr>
        <w:spacing w:line="276" w:lineRule="auto"/>
        <w:rPr>
          <w:rFonts w:asciiTheme="majorHAnsi" w:hAnsiTheme="majorHAnsi"/>
          <w:noProof/>
        </w:rPr>
      </w:pPr>
      <w:r w:rsidRPr="002A18CF">
        <w:rPr>
          <w:rFonts w:asciiTheme="majorHAnsi" w:hAnsiTheme="majorHAnsi"/>
          <w:noProof/>
        </w:rPr>
        <w:t xml:space="preserve">Příloha č. </w:t>
      </w:r>
      <w:r w:rsidR="002A18CF" w:rsidRPr="002A18CF">
        <w:rPr>
          <w:rFonts w:asciiTheme="majorHAnsi" w:hAnsiTheme="majorHAnsi"/>
          <w:noProof/>
        </w:rPr>
        <w:t>3</w:t>
      </w:r>
      <w:r w:rsidRPr="002A18CF">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02256663" w:rsidR="00715D00" w:rsidRPr="004E1498" w:rsidRDefault="00715D00" w:rsidP="00614B00">
      <w:pPr>
        <w:pStyle w:val="Identifikace"/>
      </w:pPr>
      <w:r w:rsidRPr="00F076A0">
        <w:t xml:space="preserve">zastoupená </w:t>
      </w:r>
      <w:r w:rsidR="00763552">
        <w:rPr>
          <w:rStyle w:val="Siln"/>
        </w:rPr>
        <w:t>Bc. Jiřím Svobodou, MBA</w:t>
      </w:r>
      <w:r w:rsidR="00763552" w:rsidRPr="001A5B1A">
        <w:rPr>
          <w:rStyle w:val="Siln"/>
          <w:b w:val="0"/>
          <w:bCs w:val="0"/>
        </w:rPr>
        <w:t>,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26445570" w:rsidR="00C7366B" w:rsidRDefault="00715D00" w:rsidP="00614B00">
      <w:pPr>
        <w:pStyle w:val="Preambule"/>
      </w:pPr>
      <w:r w:rsidRPr="004E1498">
        <w:t xml:space="preserve">Tato </w:t>
      </w:r>
      <w:r w:rsidR="00DE1B4B">
        <w:t>S</w:t>
      </w:r>
      <w:r w:rsidRPr="004E1498">
        <w:t xml:space="preserve">mlouva je uzavřena na základě </w:t>
      </w:r>
      <w:r w:rsidRPr="00763552">
        <w:t xml:space="preserve">výsledků </w:t>
      </w:r>
      <w:r w:rsidR="00476973" w:rsidRPr="00763552">
        <w:t>výběrového</w:t>
      </w:r>
      <w:r w:rsidRPr="00763552">
        <w:t xml:space="preserve"> řízení veřejné zakázky s názvem „</w:t>
      </w:r>
      <w:r w:rsidR="002A18CF" w:rsidRPr="00763552">
        <w:rPr>
          <w:rStyle w:val="Siln"/>
        </w:rPr>
        <w:t xml:space="preserve">IP </w:t>
      </w:r>
      <w:proofErr w:type="spellStart"/>
      <w:r w:rsidR="00982B9A" w:rsidRPr="00763552">
        <w:rPr>
          <w:rStyle w:val="Siln"/>
        </w:rPr>
        <w:t>fabric</w:t>
      </w:r>
      <w:proofErr w:type="spellEnd"/>
      <w:r w:rsidR="00982B9A" w:rsidRPr="00763552">
        <w:rPr>
          <w:rStyle w:val="Siln"/>
        </w:rPr>
        <w:t xml:space="preserve"> – Provozní</w:t>
      </w:r>
      <w:r w:rsidR="002A18CF" w:rsidRPr="00763552">
        <w:rPr>
          <w:rStyle w:val="Siln"/>
        </w:rPr>
        <w:t xml:space="preserve"> mapování síťové infrastruktury</w:t>
      </w:r>
      <w:r w:rsidRPr="00763552">
        <w:t xml:space="preserve">“, č.j. veřejné zakázky </w:t>
      </w:r>
      <w:r w:rsidR="00763552" w:rsidRPr="00763552">
        <w:t xml:space="preserve">23303/2025-SŽ-GŘ-O8 </w:t>
      </w:r>
      <w:r w:rsidRPr="00763552">
        <w:t>(dále jen „</w:t>
      </w:r>
      <w:r w:rsidR="00ED701B" w:rsidRPr="00763552">
        <w:rPr>
          <w:rStyle w:val="Kurzvatun"/>
        </w:rPr>
        <w:t xml:space="preserve">Veřejná </w:t>
      </w:r>
      <w:r w:rsidRPr="00763552">
        <w:rPr>
          <w:rStyle w:val="Kurzvatun"/>
        </w:rPr>
        <w:t>zakázka</w:t>
      </w:r>
      <w:r w:rsidRPr="00763552">
        <w:t xml:space="preserve">“). Jednotlivá ustanovení této </w:t>
      </w:r>
      <w:r w:rsidR="00DE1B4B" w:rsidRPr="00763552">
        <w:t>S</w:t>
      </w:r>
      <w:r w:rsidRPr="00763552">
        <w:t xml:space="preserve">mlouvy tak budou vykládána v souladu se zadávacími podmínkami </w:t>
      </w:r>
      <w:r w:rsidR="00FC0CCD" w:rsidRPr="00763552">
        <w:t xml:space="preserve">Veřejné </w:t>
      </w:r>
      <w:r w:rsidRPr="00763552">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4D64C33F" w:rsidR="0032510E" w:rsidRPr="009A1CA4" w:rsidRDefault="0032510E" w:rsidP="00614B00">
      <w:pPr>
        <w:pStyle w:val="11odst"/>
      </w:pPr>
      <w:bookmarkStart w:id="0" w:name="_Ref519190690"/>
      <w:r w:rsidRPr="009A1CA4">
        <w:t xml:space="preserve">Předmětem </w:t>
      </w:r>
      <w:r w:rsidR="00F96836">
        <w:t>S</w:t>
      </w:r>
      <w:r w:rsidRPr="009A1CA4">
        <w:t xml:space="preserve">mlouvy je </w:t>
      </w:r>
      <w:r w:rsidRPr="00F872FE">
        <w:t>povinnost Poskytovatele zajištovat a udržovat originá</w:t>
      </w:r>
      <w:r w:rsidR="00B021DE" w:rsidRPr="00F872FE">
        <w:t>l</w:t>
      </w:r>
      <w:r w:rsidRPr="00F872FE">
        <w:t>ní podporu (</w:t>
      </w:r>
      <w:proofErr w:type="spellStart"/>
      <w:r w:rsidRPr="00F872FE">
        <w:t>maintenance</w:t>
      </w:r>
      <w:proofErr w:type="spellEnd"/>
      <w:r w:rsidRPr="00F872FE">
        <w:t>) pro Předmět subskripce od autorizovaného distributora nebo výrobce Předmět</w:t>
      </w:r>
      <w:r w:rsidR="00EB050A" w:rsidRPr="00F872FE">
        <w:t>u</w:t>
      </w:r>
      <w:r w:rsidRPr="00F872FE">
        <w:t xml:space="preserve"> subskripce, což je </w:t>
      </w:r>
      <w:bookmarkStart w:id="1" w:name="_Ref520795128"/>
      <w:bookmarkStart w:id="2" w:name="_Ref518316726"/>
      <w:bookmarkEnd w:id="0"/>
      <w:r w:rsidRPr="00F872FE">
        <w:t xml:space="preserve">Software, jehož parametry a vlastnosti jsou blíže specifikované Příloze č. 1 </w:t>
      </w:r>
      <w:r w:rsidRPr="00F872FE">
        <w:rPr>
          <w:rStyle w:val="Kurzva"/>
        </w:rPr>
        <w:t>Specifikace Plnění</w:t>
      </w:r>
      <w:r w:rsidRPr="00F872FE">
        <w:t>.</w:t>
      </w:r>
      <w:r w:rsidR="00FC0CCD" w:rsidRPr="00F872FE">
        <w:t xml:space="preserve"> Předmět subskripce musí být v souladu s Přílohou č. 1 </w:t>
      </w:r>
      <w:r w:rsidR="00FC0CCD" w:rsidRPr="00F872FE">
        <w:rPr>
          <w:rStyle w:val="Kurzva"/>
        </w:rPr>
        <w:t>Specifikace Plnění</w:t>
      </w:r>
      <w:r w:rsidR="00FC0CCD" w:rsidRPr="00F872FE">
        <w:rPr>
          <w:i/>
        </w:rPr>
        <w:t xml:space="preserve"> </w:t>
      </w:r>
      <w:r w:rsidR="00FC0CCD" w:rsidRPr="00F872FE">
        <w:t xml:space="preserve">a Přílohou č. </w:t>
      </w:r>
      <w:r w:rsidR="00F872FE" w:rsidRPr="00F872FE">
        <w:t xml:space="preserve">3 </w:t>
      </w:r>
      <w:r w:rsidR="00FC0CCD" w:rsidRPr="00F872FE">
        <w:rPr>
          <w:rStyle w:val="Kurzva"/>
        </w:rPr>
        <w:t>Platforma SŽ</w:t>
      </w:r>
      <w:r w:rsidR="00FC0CCD" w:rsidRPr="00F872FE">
        <w:rPr>
          <w:i/>
        </w:rPr>
        <w:t xml:space="preserve"> </w:t>
      </w:r>
      <w:r w:rsidR="00FC0CCD" w:rsidRPr="00F872FE">
        <w:t xml:space="preserve">(včetně jejích příloh). Ustanovení Přílohy č. 1 </w:t>
      </w:r>
      <w:r w:rsidR="00FC0CCD" w:rsidRPr="00F872FE">
        <w:rPr>
          <w:rStyle w:val="Kurzva"/>
        </w:rPr>
        <w:t>Specifikace Plnění</w:t>
      </w:r>
      <w:r w:rsidR="00FC0CCD" w:rsidRPr="00F872FE">
        <w:t xml:space="preserve"> mají přednost před zněním Přílohy č. </w:t>
      </w:r>
      <w:r w:rsidR="00F872FE" w:rsidRPr="00F872FE">
        <w:t xml:space="preserve">3 </w:t>
      </w:r>
      <w:r w:rsidR="00FC0CCD" w:rsidRPr="00F872FE">
        <w:rPr>
          <w:rStyle w:val="Kurzva"/>
        </w:rPr>
        <w:t>Platforma SŽ</w:t>
      </w:r>
      <w:r w:rsidR="00FC0CCD" w:rsidRPr="00F872FE">
        <w:rPr>
          <w:i/>
        </w:rPr>
        <w:t xml:space="preserve"> </w:t>
      </w:r>
      <w:r w:rsidR="00FC0CCD" w:rsidRPr="00F872FE">
        <w:t>(včetně jejích příloh</w:t>
      </w:r>
      <w:r w:rsidR="00FC0CCD" w:rsidRPr="00C635BC">
        <w:t>)</w:t>
      </w:r>
      <w:r w:rsidR="00FC0CCD">
        <w:t>.</w:t>
      </w:r>
    </w:p>
    <w:p w14:paraId="4DE83E09" w14:textId="10E93992" w:rsidR="00897C2C" w:rsidRPr="0033505A" w:rsidRDefault="00897C2C" w:rsidP="00614B00">
      <w:pPr>
        <w:pStyle w:val="11odst"/>
      </w:pPr>
      <w:bookmarkStart w:id="3" w:name="_Ref521128900"/>
      <w:bookmarkStart w:id="4" w:name="_Ref520795506"/>
      <w:bookmarkEnd w:id="1"/>
      <w:bookmarkEnd w:id="2"/>
      <w:r w:rsidRPr="0033505A">
        <w:lastRenderedPageBreak/>
        <w:t xml:space="preserve">Poskytovatel je povinen v rámci poskytování </w:t>
      </w:r>
      <w:r w:rsidR="00162D7B" w:rsidRPr="0033505A">
        <w:t>S</w:t>
      </w:r>
      <w:r w:rsidRPr="0033505A">
        <w:t>ubskripce:</w:t>
      </w:r>
      <w:bookmarkEnd w:id="3"/>
      <w:r w:rsidRPr="0033505A">
        <w:t xml:space="preserve"> </w:t>
      </w:r>
    </w:p>
    <w:p w14:paraId="61A0C6BE" w14:textId="1F2A327B" w:rsidR="00917C14" w:rsidRPr="0033505A" w:rsidRDefault="00897C2C" w:rsidP="00614B00">
      <w:pPr>
        <w:pStyle w:val="aodst"/>
      </w:pPr>
      <w:bookmarkStart w:id="5" w:name="_Ref520812427"/>
      <w:r w:rsidRPr="0033505A">
        <w:t xml:space="preserve">dodat a Instalovat Předmět subskripce do IT prostředí </w:t>
      </w:r>
      <w:r w:rsidR="00E659BE" w:rsidRPr="0033505A">
        <w:t>o</w:t>
      </w:r>
      <w:r w:rsidRPr="0033505A">
        <w:t>bjednatele</w:t>
      </w:r>
      <w:r w:rsidR="00327431" w:rsidRPr="0033505A">
        <w:t>;</w:t>
      </w:r>
    </w:p>
    <w:p w14:paraId="6FF5614E" w14:textId="0B47E5B0" w:rsidR="00897C2C" w:rsidRPr="009A1CA4" w:rsidRDefault="00897C2C" w:rsidP="00614B00">
      <w:pPr>
        <w:pStyle w:val="aodst"/>
      </w:pPr>
      <w:bookmarkStart w:id="6" w:name="_Ref522630279"/>
      <w:r w:rsidRPr="0033505A">
        <w:t>udělit nebo zajistit (společně též „</w:t>
      </w:r>
      <w:r w:rsidRPr="0033505A">
        <w:rPr>
          <w:rStyle w:val="Kurzvatun"/>
        </w:rPr>
        <w:t>poskytnout</w:t>
      </w:r>
      <w:r w:rsidRPr="0033505A">
        <w:t>“) podporu (</w:t>
      </w:r>
      <w:proofErr w:type="spellStart"/>
      <w:r w:rsidRPr="0033505A">
        <w:t>maintenance</w:t>
      </w:r>
      <w:proofErr w:type="spellEnd"/>
      <w:r w:rsidRPr="0033505A">
        <w:t xml:space="preserve">) pro Předmět subskripce obsahující provádění činností v souladu s Přílohou č. 1 </w:t>
      </w:r>
      <w:r w:rsidRPr="0033505A">
        <w:rPr>
          <w:i/>
        </w:rPr>
        <w:t>Specifikace Plnění</w:t>
      </w:r>
      <w:r w:rsidR="0032510E" w:rsidRPr="0033505A">
        <w:t xml:space="preserve">, </w:t>
      </w:r>
      <w:r w:rsidRPr="0033505A">
        <w:t>včetně zpřístupňování Aktualizací, Modernizací anebo Zásadních modernizací a pravidelně informovat Objednatele o dostupných Aktualizacích, Modernizacích, Zásadních modernizacích, a to nejpozději do deseti (10) dnů ode</w:t>
      </w:r>
      <w:r w:rsidRPr="009A1CA4">
        <w:t xml:space="preserve"> dne jejich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 xml:space="preserve">podpora a správa Předmětu subskripce sestávající z řešení Incidentů </w:t>
      </w:r>
      <w:r w:rsidRPr="00F872FE">
        <w:t>spojených s provozem Předmětu subskripce poskytnutou v souladu s </w:t>
      </w:r>
      <w:r w:rsidRPr="00F872FE">
        <w:rPr>
          <w:bCs/>
        </w:rPr>
        <w:t>Přílohou č. 1</w:t>
      </w:r>
      <w:r w:rsidRPr="00F872FE">
        <w:t xml:space="preserve"> </w:t>
      </w:r>
      <w:r w:rsidRPr="00F872FE">
        <w:rPr>
          <w:rStyle w:val="Kurzva"/>
        </w:rPr>
        <w:t>Specifikace Plnění</w:t>
      </w:r>
      <w:bookmarkEnd w:id="11"/>
      <w:r w:rsidR="00327431" w:rsidRPr="00F872FE">
        <w:rPr>
          <w:iCs/>
        </w:rPr>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F04361"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w:t>
      </w:r>
      <w:r w:rsidRPr="00F04361">
        <w:t xml:space="preserve">Objednatelem taková data a dokumenty nejpozději do pěti (5) dnů </w:t>
      </w:r>
      <w:r w:rsidR="00FF573E" w:rsidRPr="00F04361">
        <w:t>od potvrzení splnění povinností Objednatelem</w:t>
      </w:r>
      <w:r w:rsidR="00C6197D" w:rsidRPr="00F04361">
        <w:t xml:space="preserve"> </w:t>
      </w:r>
      <w:r w:rsidRPr="00F04361">
        <w:t>smazat, jsou-li uložena kdekoliv v systému Poskytovatele;</w:t>
      </w:r>
      <w:bookmarkEnd w:id="15"/>
    </w:p>
    <w:p w14:paraId="4F3DAA11" w14:textId="138EE8E0" w:rsidR="00B660F5" w:rsidRPr="00F04361" w:rsidRDefault="00B660F5" w:rsidP="00614B00">
      <w:pPr>
        <w:pStyle w:val="aodst"/>
      </w:pPr>
      <w:bookmarkStart w:id="16" w:name="_Ref516577416"/>
      <w:r w:rsidRPr="00F04361">
        <w:t>zajistit veškerá nutná uzavření prováděcích smluv s výrobcem Předmětu subskripce</w:t>
      </w:r>
      <w:r w:rsidR="004B124B" w:rsidRPr="00F04361">
        <w:t xml:space="preserve">, </w:t>
      </w:r>
      <w:r w:rsidRPr="00F04361">
        <w:t>zaplatit veškeré daně, odvody, poplatky a obstarat veškerá povolení, Licence a souhlasy vyžadované obecně závaznými právními předpisy ve vztahu k poskytování Plnění;</w:t>
      </w:r>
      <w:bookmarkEnd w:id="16"/>
    </w:p>
    <w:p w14:paraId="0BB2203A" w14:textId="45D18F5B" w:rsidR="00B660F5" w:rsidRPr="00F04361" w:rsidRDefault="00B660F5" w:rsidP="00614B00">
      <w:pPr>
        <w:pStyle w:val="aodst"/>
      </w:pPr>
      <w:r w:rsidRPr="00F04361">
        <w:t xml:space="preserve">být po celou dobu trvání této Smlouvy certifikovaným (případně autorizovaným) či jinak oprávněným partnerem / distributorem / vývojářem / nositelem práv výrobce Předmětu subskripce v minimálním rozsahu </w:t>
      </w:r>
      <w:r w:rsidRPr="00F04361">
        <w:lastRenderedPageBreak/>
        <w:t xml:space="preserve">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F04361">
        <w:t>Poskytovatel se zavazuje nejpozději do deseti (10) dnů od</w:t>
      </w:r>
      <w:r w:rsidRPr="00C51FEE">
        <w:t xml:space="preserve"> zániku smluvního vztahu založeného touto Smlouvou z jakéhokoliv důvodu</w:t>
      </w:r>
      <w:r w:rsidR="005E2839" w:rsidRPr="00C51FEE">
        <w:t xml:space="preserve"> předat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33505A"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w:t>
      </w:r>
      <w:r w:rsidR="000C6D45" w:rsidRPr="0033505A">
        <w:t>závazkového vztahu.</w:t>
      </w:r>
    </w:p>
    <w:p w14:paraId="625BE6FF" w14:textId="7E4CDCCD" w:rsidR="00595F71" w:rsidRPr="0033505A" w:rsidRDefault="000C6D45" w:rsidP="00F04361">
      <w:pPr>
        <w:pStyle w:val="1lnek"/>
        <w:spacing w:before="240"/>
      </w:pPr>
      <w:r w:rsidRPr="0033505A">
        <w:t>D</w:t>
      </w:r>
      <w:r w:rsidR="00FD775E" w:rsidRPr="0033505A">
        <w:t xml:space="preserve">oba a místo </w:t>
      </w:r>
      <w:r w:rsidR="00855162" w:rsidRPr="0033505A">
        <w:t>plnění</w:t>
      </w:r>
    </w:p>
    <w:p w14:paraId="570AA4FA" w14:textId="491832BA" w:rsidR="00855162" w:rsidRPr="0033505A" w:rsidRDefault="00855162" w:rsidP="00614B00">
      <w:pPr>
        <w:pStyle w:val="11odst"/>
      </w:pPr>
      <w:r w:rsidRPr="0033505A">
        <w:t xml:space="preserve">Poskytovatel se zavazuje poskytnout Objednateli </w:t>
      </w:r>
      <w:r w:rsidR="00162D7B" w:rsidRPr="0033505A">
        <w:t>s</w:t>
      </w:r>
      <w:r w:rsidRPr="0033505A">
        <w:t>ubskripci ode dne nabytí účinnosti Smlouvy</w:t>
      </w:r>
      <w:r w:rsidR="008A7EDC">
        <w:t>, nejdříve však od 1. 5. 2025</w:t>
      </w:r>
      <w:r w:rsidR="0033505A" w:rsidRPr="0033505A">
        <w:t>.</w:t>
      </w:r>
    </w:p>
    <w:p w14:paraId="4E67F598" w14:textId="7018DA56" w:rsidR="00855162" w:rsidRPr="0033505A" w:rsidRDefault="00855162" w:rsidP="00614B00">
      <w:pPr>
        <w:pStyle w:val="11odst"/>
      </w:pPr>
      <w:r w:rsidRPr="0033505A">
        <w:t xml:space="preserve">Poskytovatel se zavazuje poskytovat Objednateli </w:t>
      </w:r>
      <w:r w:rsidR="00162D7B" w:rsidRPr="0033505A">
        <w:t>s</w:t>
      </w:r>
      <w:r w:rsidRPr="0033505A">
        <w:t xml:space="preserve">ubskripci </w:t>
      </w:r>
      <w:r w:rsidR="007B5C58" w:rsidRPr="0033505A">
        <w:t xml:space="preserve">po dobu </w:t>
      </w:r>
      <w:r w:rsidR="0033505A" w:rsidRPr="0033505A">
        <w:t>12 měsíců.</w:t>
      </w:r>
    </w:p>
    <w:p w14:paraId="7B00033F" w14:textId="4C97B1BA" w:rsidR="007B5C58" w:rsidRPr="0033505A" w:rsidRDefault="007B5C58" w:rsidP="00614B00">
      <w:pPr>
        <w:pStyle w:val="11odst"/>
      </w:pPr>
      <w:r w:rsidRPr="0033505A">
        <w:t xml:space="preserve">Místem plnění </w:t>
      </w:r>
      <w:r w:rsidR="00162D7B" w:rsidRPr="0033505A">
        <w:t>je</w:t>
      </w:r>
      <w:r w:rsidRPr="0033505A">
        <w:t xml:space="preserve"> </w:t>
      </w:r>
      <w:r w:rsidR="00F04361" w:rsidRPr="00F04361">
        <w:t>S</w:t>
      </w:r>
      <w:r w:rsidR="00F04361">
        <w:t xml:space="preserve">práva </w:t>
      </w:r>
      <w:proofErr w:type="gramStart"/>
      <w:r w:rsidR="00F04361">
        <w:t xml:space="preserve">železnic </w:t>
      </w:r>
      <w:r w:rsidR="00F04361" w:rsidRPr="00F04361">
        <w:t>- Pardubice</w:t>
      </w:r>
      <w:proofErr w:type="gramEnd"/>
      <w:r w:rsidR="00F04361" w:rsidRPr="00F04361">
        <w:t>, Hlaváčova 2801, 530 02</w:t>
      </w:r>
      <w:r w:rsidRPr="0033505A">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F04361">
      <w:pPr>
        <w:pStyle w:val="1lnek"/>
        <w:spacing w:before="240"/>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F04361">
      <w:pPr>
        <w:pStyle w:val="1lnek"/>
        <w:spacing w:before="240"/>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4538C36D"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 </w:t>
      </w:r>
      <w:r w:rsidR="001C7547">
        <w:t xml:space="preserve">uvedené v příloze č. </w:t>
      </w:r>
      <w:r w:rsidR="00F81A7D">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0BD8FAC8" w14:textId="77777777" w:rsidR="00897C2C" w:rsidRPr="00C51FEE" w:rsidRDefault="00897C2C" w:rsidP="00614B00">
      <w:pPr>
        <w:pStyle w:val="11odst"/>
      </w:pPr>
      <w:bookmarkStart w:id="17" w:name="_Hlk27391226"/>
      <w:r w:rsidRPr="00C51FEE">
        <w:t>Cena je výslovně sjednávána jako nejvyšší možná a nepřekročitelná.</w:t>
      </w:r>
    </w:p>
    <w:p w14:paraId="5B0FC599" w14:textId="21D7236E" w:rsidR="00897C2C" w:rsidRPr="00763552" w:rsidRDefault="00897C2C" w:rsidP="00763552">
      <w:pPr>
        <w:pStyle w:val="11odst"/>
        <w:rPr>
          <w:rFonts w:cs="Tahoma"/>
        </w:rPr>
      </w:pPr>
      <w:r w:rsidRPr="002109F9">
        <w:lastRenderedPageBreak/>
        <w:t xml:space="preserve">Právo na zaplacení Ceny </w:t>
      </w:r>
      <w:r w:rsidR="00275FD1">
        <w:t>Poskytovateli</w:t>
      </w:r>
      <w:r w:rsidRPr="002109F9">
        <w:t xml:space="preserve"> vzniká </w:t>
      </w:r>
      <w:r w:rsidR="008A7EDC">
        <w:t>dodáním licenčního klíče potřebného k aktivaci subskripce ze strany Objednatele v souladu s podmínkami přílohy č. 1 této Smlouvy.</w:t>
      </w:r>
      <w:r w:rsidRPr="002109F9">
        <w:t xml:space="preserve"> </w:t>
      </w:r>
      <w:bookmarkEnd w:id="17"/>
    </w:p>
    <w:p w14:paraId="6883F5DB" w14:textId="3DD0E1E9" w:rsidR="00897C2C" w:rsidRPr="002109F9" w:rsidRDefault="00897C2C" w:rsidP="00EC0E88">
      <w:pPr>
        <w:pStyle w:val="1lnek"/>
        <w:spacing w:before="240"/>
      </w:pPr>
      <w:r w:rsidRPr="0088024C">
        <w:t>Práva duševního vlastnictví</w:t>
      </w:r>
    </w:p>
    <w:p w14:paraId="5B0D5C81" w14:textId="2E53331E" w:rsidR="00AE3EBB" w:rsidRPr="00F81A7D" w:rsidRDefault="00897C2C" w:rsidP="00614B00">
      <w:pPr>
        <w:pStyle w:val="11odst"/>
      </w:pPr>
      <w:r w:rsidRPr="002109F9">
        <w:t xml:space="preserve">Pro </w:t>
      </w:r>
      <w:r w:rsidR="00DB3B77" w:rsidRPr="00F81A7D">
        <w:t xml:space="preserve">Standardní </w:t>
      </w:r>
      <w:r w:rsidRPr="00F81A7D">
        <w:t>Software</w:t>
      </w:r>
      <w:r w:rsidR="00131169" w:rsidRPr="00F81A7D">
        <w:t>, který je Předmětem subskri</w:t>
      </w:r>
      <w:r w:rsidR="00162D7B" w:rsidRPr="00F81A7D">
        <w:t>pce,</w:t>
      </w:r>
      <w:r w:rsidRPr="00F81A7D">
        <w:t xml:space="preserve"> platí článek 6.</w:t>
      </w:r>
      <w:r w:rsidR="00346011">
        <w:t>5</w:t>
      </w:r>
      <w:r w:rsidRPr="00F81A7D">
        <w:t xml:space="preserve">. </w:t>
      </w:r>
      <w:r w:rsidR="008E5064" w:rsidRPr="00F81A7D">
        <w:t xml:space="preserve">Přílohy č. </w:t>
      </w:r>
      <w:r w:rsidR="00DD176E" w:rsidRPr="00F81A7D">
        <w:t>5</w:t>
      </w:r>
      <w:r w:rsidR="004B124B" w:rsidRPr="00F81A7D">
        <w:t xml:space="preserve"> </w:t>
      </w:r>
      <w:r w:rsidR="004B124B" w:rsidRPr="00F81A7D">
        <w:rPr>
          <w:rStyle w:val="Kurzva"/>
        </w:rPr>
        <w:t>Zvláštní obchodní podmínky</w:t>
      </w:r>
      <w:r w:rsidR="004B124B" w:rsidRPr="00F81A7D">
        <w:t>.</w:t>
      </w:r>
    </w:p>
    <w:p w14:paraId="0639689F" w14:textId="5CB16ECE" w:rsidR="008A7EDC" w:rsidRDefault="008A7EDC" w:rsidP="00EC0E88">
      <w:pPr>
        <w:pStyle w:val="1lnek"/>
        <w:spacing w:before="240"/>
      </w:pPr>
      <w:r>
        <w:t>Ochrana osobních údajů</w:t>
      </w:r>
    </w:p>
    <w:p w14:paraId="28929832" w14:textId="3A5912F7" w:rsidR="00897C2C" w:rsidRPr="00890C13"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w:t>
      </w:r>
      <w:r w:rsidRPr="00DD176E">
        <w:t>2</w:t>
      </w:r>
      <w:r w:rsidR="00162D7B" w:rsidRPr="00DD176E">
        <w:t>1</w:t>
      </w:r>
      <w:r w:rsidRPr="00DD176E">
        <w:t xml:space="preserve">. </w:t>
      </w:r>
      <w:r w:rsidR="004B124B" w:rsidRPr="00DD176E">
        <w:t xml:space="preserve">Přílohy č. </w:t>
      </w:r>
      <w:r w:rsidR="00DD176E" w:rsidRPr="00DD176E">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EC0E88">
      <w:pPr>
        <w:pStyle w:val="1lnek"/>
        <w:spacing w:before="240"/>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4457163F"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rsidR="00763552">
        <w:fldChar w:fldCharType="begin"/>
      </w:r>
      <w:r w:rsidR="00763552">
        <w:instrText xml:space="preserve"> REF _Ref156499438 \r \h </w:instrText>
      </w:r>
      <w:r w:rsidR="00763552">
        <w:fldChar w:fldCharType="separate"/>
      </w:r>
      <w:r w:rsidR="001A5B1A">
        <w:t>8.5</w:t>
      </w:r>
      <w:r w:rsidR="00763552">
        <w:fldChar w:fldCharType="end"/>
      </w:r>
      <w:r>
        <w:t xml:space="preserve"> této </w:t>
      </w:r>
      <w:r w:rsidR="00DE1B4B">
        <w:t>S</w:t>
      </w:r>
      <w:r>
        <w:t>mlouvy (dále jen „</w:t>
      </w:r>
      <w:r w:rsidRPr="00EA0FEC">
        <w:rPr>
          <w:rStyle w:val="Kurzvatun"/>
        </w:rPr>
        <w:t>Sankční seznamy</w:t>
      </w:r>
      <w:r>
        <w:t>“).</w:t>
      </w:r>
    </w:p>
    <w:p w14:paraId="7DB91CF4" w14:textId="7B5FD074"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982B9A">
        <w:rPr>
          <w:lang w:eastAsia="cs-CZ"/>
        </w:rPr>
        <w:t>8</w:t>
      </w:r>
      <w:r w:rsidRPr="00DE7530">
        <w:rPr>
          <w:lang w:eastAsia="cs-CZ"/>
        </w:rPr>
        <w:t xml:space="preserve">.1 a </w:t>
      </w:r>
      <w:r w:rsidR="00982B9A">
        <w:rPr>
          <w:lang w:eastAsia="cs-CZ"/>
        </w:rPr>
        <w:t>8</w:t>
      </w:r>
      <w:r w:rsidRPr="00DE7530">
        <w:rPr>
          <w:lang w:eastAsia="cs-CZ"/>
        </w:rPr>
        <w:t xml:space="preserve">.2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 xml:space="preserve">Přestane-li Poskytovatel nebo některý z jeho poddodavatelů nebo jiných osob, jejichž způsobilost byla využita ve smyslu evropských směrnic o zadávání veřejných zakázek, splňovat podmínky dle tohoto článku Smlouvy, oznámí tuto skutečnost bez </w:t>
      </w:r>
      <w:r w:rsidRPr="00DE7530">
        <w:rPr>
          <w:lang w:eastAsia="cs-CZ"/>
        </w:rPr>
        <w:lastRenderedPageBreak/>
        <w:t>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08A42CC0"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008A7EDC" w:rsidRPr="00763552">
        <w:rPr>
          <w:lang w:eastAsia="cs-CZ"/>
        </w:rPr>
        <w:t>200</w:t>
      </w:r>
      <w:r w:rsidRPr="00763552">
        <w:rPr>
          <w:lang w:eastAsia="cs-CZ"/>
        </w:rPr>
        <w:t>.000,-</w:t>
      </w:r>
      <w:proofErr w:type="gramEnd"/>
      <w:r w:rsidRPr="00763552">
        <w:rPr>
          <w:lang w:eastAsia="cs-CZ"/>
        </w:rPr>
        <w:t>Kč</w:t>
      </w:r>
      <w:r w:rsidRPr="00DE7530">
        <w:rPr>
          <w:lang w:eastAsia="cs-CZ"/>
        </w:rPr>
        <w:t>. Ustanovení § 2050 Občanského zákoníku se nepoužije.</w:t>
      </w:r>
    </w:p>
    <w:p w14:paraId="47A3CE0E" w14:textId="5A3664E3" w:rsidR="001C7547" w:rsidRDefault="001C7547" w:rsidP="00EC0E88">
      <w:pPr>
        <w:pStyle w:val="1lnek"/>
        <w:spacing w:before="240"/>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73EFB283"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982B9A">
        <w:rPr>
          <w:highlight w:val="green"/>
        </w:rPr>
        <w:t>9</w:t>
      </w:r>
      <w:r w:rsidRPr="00BD4E80">
        <w:rPr>
          <w:highlight w:val="green"/>
        </w:rPr>
        <w:t>.3 odstraní]</w:t>
      </w:r>
      <w:r>
        <w:t>.</w:t>
      </w:r>
    </w:p>
    <w:p w14:paraId="1AE585E4" w14:textId="0B9AB764" w:rsidR="00897C2C" w:rsidRPr="009A1CA4" w:rsidRDefault="00897C2C" w:rsidP="00EC0E88">
      <w:pPr>
        <w:pStyle w:val="1lnek"/>
        <w:spacing w:before="240"/>
        <w:rPr>
          <w:noProof/>
        </w:rPr>
      </w:pPr>
      <w:r w:rsidRPr="009A1CA4">
        <w:rPr>
          <w:noProof/>
        </w:rPr>
        <w:t xml:space="preserve">Závěrečná </w:t>
      </w:r>
      <w:r w:rsidR="00346011" w:rsidRPr="009A1CA4">
        <w:rPr>
          <w:noProof/>
        </w:rPr>
        <w:t>ustanov</w:t>
      </w:r>
      <w:r w:rsidR="00346011">
        <w:rPr>
          <w:noProof/>
        </w:rPr>
        <w:t>e</w:t>
      </w:r>
      <w:r w:rsidR="00346011" w:rsidRPr="009A1CA4">
        <w:rPr>
          <w:noProof/>
        </w:rPr>
        <w:t>ní</w:t>
      </w:r>
    </w:p>
    <w:p w14:paraId="0A7FB7BD" w14:textId="5E8F5C49" w:rsidR="00FC0CCD" w:rsidRDefault="00FC0CCD" w:rsidP="00614B00">
      <w:pPr>
        <w:pStyle w:val="11odst"/>
      </w:pPr>
      <w:r w:rsidRPr="00FC0CCD">
        <w:t xml:space="preserve">Ustanovení Přílohy č. </w:t>
      </w:r>
      <w:r w:rsidR="00DD176E">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982B9A" w:rsidRPr="00FC0CCD">
        <w:t>1</w:t>
      </w:r>
      <w:r w:rsidR="00982B9A">
        <w:t>0</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53A2778C" w:rsidR="00443D96" w:rsidRPr="00443D96" w:rsidRDefault="00443D96" w:rsidP="00614B00">
      <w:pPr>
        <w:pStyle w:val="11odst"/>
      </w:pPr>
      <w:r w:rsidRPr="00443D96">
        <w:t>Tuto Smlouvu lze měnit pouze písemnými</w:t>
      </w:r>
      <w:r w:rsidR="00346011">
        <w:t xml:space="preserve"> vzestupně číslovanými</w:t>
      </w:r>
      <w:r w:rsidRPr="00443D96">
        <w:t xml:space="preserve">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obdrží Poskytovatel a dvě </w:t>
      </w:r>
      <w:r w:rsidRPr="00254B31">
        <w:lastRenderedPageBreak/>
        <w:t>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DD176E" w:rsidRDefault="00897C2C" w:rsidP="00614B00">
      <w:pPr>
        <w:pStyle w:val="11odst"/>
        <w:rPr>
          <w:rFonts w:asciiTheme="majorHAnsi" w:hAnsiTheme="majorHAnsi"/>
        </w:rPr>
      </w:pPr>
      <w:r w:rsidRPr="00DD176E">
        <w:rPr>
          <w:rFonts w:asciiTheme="majorHAnsi" w:hAnsiTheme="majorHAnsi"/>
        </w:rPr>
        <w:t>Nedílnou součástí této Smlouvy jsou její přílohy:</w:t>
      </w:r>
    </w:p>
    <w:p w14:paraId="0C837372" w14:textId="6C32D625" w:rsidR="00897C2C" w:rsidRPr="00DD176E" w:rsidRDefault="008E5064" w:rsidP="00763552">
      <w:pPr>
        <w:spacing w:after="0"/>
      </w:pPr>
      <w:r w:rsidRPr="00DD176E">
        <w:t xml:space="preserve">Příloha č. </w:t>
      </w:r>
      <w:r w:rsidR="002A18CF" w:rsidRPr="00DD176E">
        <w:t>1</w:t>
      </w:r>
      <w:r w:rsidR="00897C2C" w:rsidRPr="00DD176E">
        <w:t xml:space="preserve"> – Specifikace Plnění</w:t>
      </w:r>
    </w:p>
    <w:p w14:paraId="29F08D58" w14:textId="53B49B6B" w:rsidR="00897C2C" w:rsidRPr="00DD176E" w:rsidRDefault="008E5064" w:rsidP="00763552">
      <w:pPr>
        <w:spacing w:before="0" w:after="0"/>
      </w:pPr>
      <w:r w:rsidRPr="00DD176E">
        <w:t xml:space="preserve">Příloha č. </w:t>
      </w:r>
      <w:r w:rsidR="002A18CF" w:rsidRPr="00DD176E">
        <w:t>2</w:t>
      </w:r>
      <w:r w:rsidR="00897C2C" w:rsidRPr="00DD176E">
        <w:t xml:space="preserve"> – Cena plnění</w:t>
      </w:r>
    </w:p>
    <w:p w14:paraId="0C6B33E7" w14:textId="7593C093" w:rsidR="00897C2C" w:rsidRPr="00DD176E" w:rsidRDefault="008E5064" w:rsidP="00763552">
      <w:pPr>
        <w:spacing w:before="0" w:after="0"/>
      </w:pPr>
      <w:r w:rsidRPr="00DD176E">
        <w:t xml:space="preserve">Příloha č. </w:t>
      </w:r>
      <w:r w:rsidR="002A18CF" w:rsidRPr="00DD176E">
        <w:t>3</w:t>
      </w:r>
      <w:r w:rsidR="00897C2C" w:rsidRPr="00DD176E">
        <w:t xml:space="preserve"> – Platforma S</w:t>
      </w:r>
      <w:r w:rsidR="009B7956" w:rsidRPr="00DD176E">
        <w:t>Ž (včetně jejích příloh)</w:t>
      </w:r>
    </w:p>
    <w:p w14:paraId="45A67950" w14:textId="4F251D01" w:rsidR="000A7EBC" w:rsidRPr="00DD176E" w:rsidRDefault="008E5064" w:rsidP="00763552">
      <w:pPr>
        <w:spacing w:before="0" w:after="0"/>
      </w:pPr>
      <w:r w:rsidRPr="00DD176E">
        <w:t xml:space="preserve">Příloha č. </w:t>
      </w:r>
      <w:r w:rsidR="002A18CF" w:rsidRPr="00DD176E">
        <w:t>4</w:t>
      </w:r>
      <w:r w:rsidR="000A7EBC" w:rsidRPr="00DD176E">
        <w:t xml:space="preserve"> – Poddodavatelé</w:t>
      </w:r>
    </w:p>
    <w:p w14:paraId="64AC6763" w14:textId="0AFE3A32" w:rsidR="004B124B" w:rsidRPr="00DD176E" w:rsidRDefault="008E5064" w:rsidP="00763552">
      <w:pPr>
        <w:spacing w:before="0" w:after="0"/>
      </w:pPr>
      <w:r w:rsidRPr="00DD176E">
        <w:t xml:space="preserve">Příloha č. </w:t>
      </w:r>
      <w:r w:rsidR="002A18CF" w:rsidRPr="00DD176E">
        <w:t>5</w:t>
      </w:r>
      <w:r w:rsidR="004B124B" w:rsidRPr="00DD176E">
        <w:t xml:space="preserve"> – Zvláštní obchodní podmínky</w:t>
      </w:r>
    </w:p>
    <w:p w14:paraId="18B4F487" w14:textId="0868652D" w:rsidR="00333506" w:rsidRPr="009A1CA4" w:rsidRDefault="00333506" w:rsidP="00763552">
      <w:pPr>
        <w:spacing w:before="0" w:after="0"/>
      </w:pPr>
      <w:r w:rsidRPr="00DD176E">
        <w:t xml:space="preserve">Příloha č. </w:t>
      </w:r>
      <w:r w:rsidR="002A18CF" w:rsidRPr="00DD176E">
        <w:t>6</w:t>
      </w:r>
      <w:r w:rsidRPr="00DD176E">
        <w:t xml:space="preserve"> – Obchodní podmínky</w:t>
      </w:r>
      <w:r>
        <w:t xml:space="preserve"> </w:t>
      </w:r>
    </w:p>
    <w:p w14:paraId="051F9AE9" w14:textId="7405FE81" w:rsidR="00763552"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4770F4C0" w14:textId="77777777" w:rsidR="00763552" w:rsidRPr="009A1CA4" w:rsidRDefault="00763552" w:rsidP="00763552">
      <w:pPr>
        <w:pStyle w:val="Zaobjednateleposkytovatele"/>
        <w:spacing w:before="240"/>
      </w:pPr>
    </w:p>
    <w:p w14:paraId="116B02BC" w14:textId="5DE1CD64" w:rsidR="00254B31" w:rsidRDefault="00254B31" w:rsidP="00763552">
      <w:pPr>
        <w:pStyle w:val="Zaobjednateleposkytovatele"/>
        <w:spacing w:before="360"/>
      </w:pPr>
      <w:r>
        <w:t>……………………………………………………</w:t>
      </w:r>
      <w:r>
        <w:tab/>
      </w:r>
      <w:r>
        <w:tab/>
      </w:r>
      <w:r>
        <w:tab/>
        <w:t>…………………………………………………</w:t>
      </w:r>
      <w:r>
        <w:tab/>
      </w:r>
    </w:p>
    <w:p w14:paraId="5154AB4E" w14:textId="4996B7EF" w:rsidR="00254B31" w:rsidRDefault="002A18CF" w:rsidP="005A23E6">
      <w:pPr>
        <w:widowControl w:val="0"/>
        <w:spacing w:after="0" w:line="276" w:lineRule="auto"/>
        <w:rPr>
          <w:rFonts w:asciiTheme="majorHAnsi" w:hAnsiTheme="majorHAnsi"/>
        </w:rPr>
      </w:pPr>
      <w:r w:rsidRPr="002A18CF">
        <w:rPr>
          <w:b/>
          <w:bCs/>
          <w:noProof/>
        </w:rPr>
        <w:t>Bc. Jiří Svoboda, MBA</w:t>
      </w:r>
      <w:r w:rsidR="00254B31" w:rsidRPr="005A23E6">
        <w:rPr>
          <w:rFonts w:asciiTheme="majorHAnsi" w:hAnsiTheme="majorHAnsi"/>
        </w:rPr>
        <w:t xml:space="preserve"> </w:t>
      </w:r>
      <w:proofErr w:type="gramStart"/>
      <w:r w:rsidR="00254B31" w:rsidRPr="005A23E6">
        <w:rPr>
          <w:rFonts w:asciiTheme="majorHAnsi" w:hAnsiTheme="majorHAnsi"/>
        </w:rPr>
        <w:tab/>
        <w:t xml:space="preserve">  </w:t>
      </w:r>
      <w:r w:rsidR="00254B31" w:rsidRPr="005A23E6">
        <w:rPr>
          <w:rFonts w:asciiTheme="majorHAnsi" w:hAnsiTheme="majorHAnsi"/>
        </w:rPr>
        <w:tab/>
      </w:r>
      <w:proofErr w:type="gramEnd"/>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482B3012" w:rsidR="00F86594" w:rsidRPr="002A18CF" w:rsidRDefault="002A18CF" w:rsidP="00763552">
      <w:pPr>
        <w:spacing w:before="0" w:after="0" w:line="276" w:lineRule="auto"/>
        <w:rPr>
          <w:rFonts w:asciiTheme="majorHAnsi" w:eastAsia="Times New Roman" w:hAnsiTheme="majorHAnsi" w:cs="Times New Roman"/>
          <w:lang w:eastAsia="cs-CZ"/>
        </w:rPr>
      </w:pPr>
      <w:r w:rsidRPr="002A18CF">
        <w:rPr>
          <w:rFonts w:asciiTheme="majorHAnsi" w:eastAsia="Times New Roman" w:hAnsiTheme="majorHAnsi" w:cs="Times New Roman"/>
          <w:lang w:eastAsia="cs-CZ"/>
        </w:rPr>
        <w:t>generální ředitel</w:t>
      </w:r>
    </w:p>
    <w:sectPr w:rsidR="00F86594" w:rsidRPr="002A18CF" w:rsidSect="00917C14">
      <w:headerReference w:type="even" r:id="rId12"/>
      <w:headerReference w:type="default" r:id="rId13"/>
      <w:footerReference w:type="default" r:id="rId14"/>
      <w:headerReference w:type="first" r:id="rId15"/>
      <w:footerReference w:type="first" r:id="rId16"/>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6B266" w14:textId="77777777" w:rsidR="005E4A89" w:rsidRDefault="005E4A89" w:rsidP="00962258">
      <w:pPr>
        <w:spacing w:after="0" w:line="240" w:lineRule="auto"/>
      </w:pPr>
      <w:r>
        <w:separator/>
      </w:r>
    </w:p>
  </w:endnote>
  <w:endnote w:type="continuationSeparator" w:id="0">
    <w:p w14:paraId="75818765" w14:textId="77777777" w:rsidR="005E4A89" w:rsidRDefault="005E4A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5FDA2" w14:textId="77777777" w:rsidR="005E4A89" w:rsidRDefault="005E4A89" w:rsidP="00962258">
      <w:pPr>
        <w:spacing w:after="0" w:line="240" w:lineRule="auto"/>
      </w:pPr>
      <w:r>
        <w:separator/>
      </w:r>
    </w:p>
  </w:footnote>
  <w:footnote w:type="continuationSeparator" w:id="0">
    <w:p w14:paraId="56A37271" w14:textId="77777777" w:rsidR="005E4A89" w:rsidRDefault="005E4A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58542A13" w:rsidR="003059EF" w:rsidRDefault="00154B52">
    <w:pPr>
      <w:pStyle w:val="Zhlav"/>
    </w:pPr>
    <w:r>
      <w:rPr>
        <w:noProof/>
      </w:rPr>
      <mc:AlternateContent>
        <mc:Choice Requires="wps">
          <w:drawing>
            <wp:anchor distT="0" distB="0" distL="0" distR="0" simplePos="0" relativeHeight="251662848" behindDoc="0" locked="0" layoutInCell="1" allowOverlap="1" wp14:anchorId="2FDF0F0B" wp14:editId="039D0FED">
              <wp:simplePos x="635" y="635"/>
              <wp:positionH relativeFrom="page">
                <wp:align>center</wp:align>
              </wp:positionH>
              <wp:positionV relativeFrom="page">
                <wp:align>top</wp:align>
              </wp:positionV>
              <wp:extent cx="494030" cy="385445"/>
              <wp:effectExtent l="0" t="0" r="1270" b="14605"/>
              <wp:wrapNone/>
              <wp:docPr id="1988479426"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1AF86A7C" w14:textId="4719DA55" w:rsidR="00154B52" w:rsidRPr="00154B52" w:rsidRDefault="00154B52" w:rsidP="00154B52">
                          <w:pPr>
                            <w:spacing w:after="0"/>
                            <w:rPr>
                              <w:rFonts w:ascii="Verdana" w:eastAsia="Verdana" w:hAnsi="Verdana" w:cs="Verdana"/>
                              <w:noProof/>
                              <w:color w:val="000000"/>
                              <w:sz w:val="14"/>
                              <w:szCs w:val="14"/>
                            </w:rPr>
                          </w:pPr>
                          <w:r w:rsidRPr="00154B52">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FDF0F0B" id="_x0000_t202" coordsize="21600,21600" o:spt="202" path="m,l,21600r21600,l21600,xe">
              <v:stroke joinstyle="miter"/>
              <v:path gradientshapeok="t" o:connecttype="rect"/>
            </v:shapetype>
            <v:shape id="Textové pole 4" o:spid="_x0000_s1026" type="#_x0000_t202" alt="SŽ: Interní" style="position:absolute;left:0;text-align:left;margin-left:0;margin-top:0;width:38.9pt;height:30.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1AF86A7C" w14:textId="4719DA55" w:rsidR="00154B52" w:rsidRPr="00154B52" w:rsidRDefault="00154B52" w:rsidP="00154B52">
                    <w:pPr>
                      <w:spacing w:after="0"/>
                      <w:rPr>
                        <w:rFonts w:ascii="Verdana" w:eastAsia="Verdana" w:hAnsi="Verdana" w:cs="Verdana"/>
                        <w:noProof/>
                        <w:color w:val="000000"/>
                        <w:sz w:val="14"/>
                        <w:szCs w:val="14"/>
                      </w:rPr>
                    </w:pPr>
                    <w:r w:rsidRPr="00154B52">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190A0230"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44301C47" w:rsidR="00AD4BD9" w:rsidRPr="00B8518B" w:rsidRDefault="00154B52" w:rsidP="00AD4BD9">
          <w:pPr>
            <w:pStyle w:val="Zpat"/>
            <w:rPr>
              <w:rStyle w:val="slostrnky"/>
            </w:rPr>
          </w:pPr>
          <w:r>
            <w:rPr>
              <w:b/>
              <w:noProof/>
              <w:color w:val="FF5200" w:themeColor="accent2"/>
              <w:sz w:val="14"/>
            </w:rPr>
            <mc:AlternateContent>
              <mc:Choice Requires="wps">
                <w:drawing>
                  <wp:anchor distT="0" distB="0" distL="0" distR="0" simplePos="0" relativeHeight="251661824" behindDoc="0" locked="0" layoutInCell="1" allowOverlap="1" wp14:anchorId="04B9A49E" wp14:editId="242FECCF">
                    <wp:simplePos x="635" y="635"/>
                    <wp:positionH relativeFrom="page">
                      <wp:align>center</wp:align>
                    </wp:positionH>
                    <wp:positionV relativeFrom="page">
                      <wp:align>top</wp:align>
                    </wp:positionV>
                    <wp:extent cx="494030" cy="385445"/>
                    <wp:effectExtent l="0" t="0" r="1270" b="14605"/>
                    <wp:wrapNone/>
                    <wp:docPr id="54207570"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05E11E2F" w14:textId="4A975524" w:rsidR="00154B52" w:rsidRPr="00154B52" w:rsidRDefault="00154B52" w:rsidP="00154B52">
                                <w:pPr>
                                  <w:spacing w:after="0"/>
                                  <w:rPr>
                                    <w:rFonts w:ascii="Verdana" w:eastAsia="Verdana" w:hAnsi="Verdana" w:cs="Verdana"/>
                                    <w:noProof/>
                                    <w:color w:val="000000"/>
                                    <w:sz w:val="14"/>
                                    <w:szCs w:val="14"/>
                                  </w:rPr>
                                </w:pPr>
                                <w:r w:rsidRPr="00154B52">
                                  <w:rPr>
                                    <w:rFonts w:ascii="Verdana" w:eastAsia="Verdana" w:hAnsi="Verdana" w:cs="Verdana"/>
                                    <w:noProof/>
                                    <w:color w:val="000000"/>
                                    <w:sz w:val="14"/>
                                    <w:szCs w:val="14"/>
                                  </w:rPr>
                                  <w:t xml:space="preserve">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B9A49E" id="_x0000_t202" coordsize="21600,21600" o:spt="202" path="m,l,21600r21600,l21600,xe">
                    <v:stroke joinstyle="miter"/>
                    <v:path gradientshapeok="t" o:connecttype="rect"/>
                  </v:shapetype>
                  <v:shape id="Textové pole 3" o:spid="_x0000_s1028" type="#_x0000_t202" alt="SŽ: Interní" style="position:absolute;left:0;text-align:left;margin-left:0;margin-top:0;width:38.9pt;height:30.35pt;z-index:251661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" filled="f" stroked="f">
                    <v:textbox style="mso-fit-shape-to-text:t" inset="0,15pt,0,0">
                      <w:txbxContent>
                        <w:p w14:paraId="05E11E2F" w14:textId="4A975524" w:rsidR="00154B52" w:rsidRPr="00154B52" w:rsidRDefault="00154B52" w:rsidP="00154B52">
                          <w:pPr>
                            <w:spacing w:after="0"/>
                            <w:rPr>
                              <w:rFonts w:ascii="Verdana" w:eastAsia="Verdana" w:hAnsi="Verdana" w:cs="Verdana"/>
                              <w:noProof/>
                              <w:color w:val="000000"/>
                              <w:sz w:val="14"/>
                              <w:szCs w:val="14"/>
                            </w:rPr>
                          </w:pPr>
                          <w:r w:rsidRPr="00154B52">
                            <w:rPr>
                              <w:rFonts w:ascii="Verdana" w:eastAsia="Verdana" w:hAnsi="Verdana" w:cs="Verdana"/>
                              <w:noProof/>
                              <w:color w:val="000000"/>
                              <w:sz w:val="14"/>
                              <w:szCs w:val="14"/>
                            </w:rPr>
                            <w:t xml:space="preserve"> </w:t>
                          </w:r>
                        </w:p>
                      </w:txbxContent>
                    </v:textbox>
                    <w10:wrap anchorx="page" anchory="page"/>
                  </v:shape>
                </w:pict>
              </mc:Fallback>
            </mc:AlternateContent>
          </w: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56DDEC50">
                <wp:simplePos x="0" y="0"/>
                <wp:positionH relativeFrom="page">
                  <wp:posOffset>-352425</wp:posOffset>
                </wp:positionH>
                <wp:positionV relativeFrom="page">
                  <wp:posOffset>47625</wp:posOffset>
                </wp:positionV>
                <wp:extent cx="1672590" cy="619760"/>
                <wp:effectExtent l="0" t="0" r="381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72590" cy="61976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4519DB12" w14:textId="77777777" w:rsidR="00AD4BD9" w:rsidRDefault="00AD4BD9" w:rsidP="00AD4BD9">
          <w:pPr>
            <w:pStyle w:val="Druhdokumentu"/>
          </w:pPr>
        </w:p>
        <w:p w14:paraId="2C3392A4" w14:textId="77777777" w:rsidR="0023130C" w:rsidRPr="0023130C" w:rsidRDefault="0023130C" w:rsidP="0023130C">
          <w:pPr>
            <w:jc w:val="center"/>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560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4B52"/>
    <w:rsid w:val="001550BC"/>
    <w:rsid w:val="001605B9"/>
    <w:rsid w:val="00162D7B"/>
    <w:rsid w:val="001659E9"/>
    <w:rsid w:val="00170EC5"/>
    <w:rsid w:val="001747C1"/>
    <w:rsid w:val="00184743"/>
    <w:rsid w:val="001975F5"/>
    <w:rsid w:val="001A5B1A"/>
    <w:rsid w:val="001C7547"/>
    <w:rsid w:val="001D3F92"/>
    <w:rsid w:val="001D6F7E"/>
    <w:rsid w:val="001E7681"/>
    <w:rsid w:val="001F0FAC"/>
    <w:rsid w:val="001F6D05"/>
    <w:rsid w:val="001F763F"/>
    <w:rsid w:val="0020222C"/>
    <w:rsid w:val="00207DF5"/>
    <w:rsid w:val="002109F9"/>
    <w:rsid w:val="00212C8E"/>
    <w:rsid w:val="00213356"/>
    <w:rsid w:val="00222F74"/>
    <w:rsid w:val="0023130C"/>
    <w:rsid w:val="00252F2B"/>
    <w:rsid w:val="00254B31"/>
    <w:rsid w:val="0025503B"/>
    <w:rsid w:val="00263565"/>
    <w:rsid w:val="00265DFD"/>
    <w:rsid w:val="00275D5F"/>
    <w:rsid w:val="00275FD1"/>
    <w:rsid w:val="00276189"/>
    <w:rsid w:val="00280E07"/>
    <w:rsid w:val="00291B07"/>
    <w:rsid w:val="00294B95"/>
    <w:rsid w:val="002A18CF"/>
    <w:rsid w:val="002B0B85"/>
    <w:rsid w:val="002B3E61"/>
    <w:rsid w:val="002B72B2"/>
    <w:rsid w:val="002C31BF"/>
    <w:rsid w:val="002D08B1"/>
    <w:rsid w:val="002D7314"/>
    <w:rsid w:val="002E0CD7"/>
    <w:rsid w:val="002E3F07"/>
    <w:rsid w:val="002F2B08"/>
    <w:rsid w:val="002F3DE9"/>
    <w:rsid w:val="003019CE"/>
    <w:rsid w:val="003059EF"/>
    <w:rsid w:val="0031173B"/>
    <w:rsid w:val="0032510E"/>
    <w:rsid w:val="003262F5"/>
    <w:rsid w:val="00327431"/>
    <w:rsid w:val="00333506"/>
    <w:rsid w:val="0033505A"/>
    <w:rsid w:val="0034033F"/>
    <w:rsid w:val="00341DCF"/>
    <w:rsid w:val="0034498F"/>
    <w:rsid w:val="00346011"/>
    <w:rsid w:val="00357BC6"/>
    <w:rsid w:val="00362C60"/>
    <w:rsid w:val="00362E35"/>
    <w:rsid w:val="003656E8"/>
    <w:rsid w:val="00382D2B"/>
    <w:rsid w:val="003909C0"/>
    <w:rsid w:val="003956C6"/>
    <w:rsid w:val="003A1A33"/>
    <w:rsid w:val="003C5769"/>
    <w:rsid w:val="003F2899"/>
    <w:rsid w:val="00425499"/>
    <w:rsid w:val="00441430"/>
    <w:rsid w:val="00443D96"/>
    <w:rsid w:val="00445CFA"/>
    <w:rsid w:val="00450F07"/>
    <w:rsid w:val="00453CD3"/>
    <w:rsid w:val="00460660"/>
    <w:rsid w:val="00464CC8"/>
    <w:rsid w:val="00476973"/>
    <w:rsid w:val="00486107"/>
    <w:rsid w:val="00491827"/>
    <w:rsid w:val="00494DCC"/>
    <w:rsid w:val="004B124B"/>
    <w:rsid w:val="004B32A3"/>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95F71"/>
    <w:rsid w:val="005A23E6"/>
    <w:rsid w:val="005A3662"/>
    <w:rsid w:val="005B3ADD"/>
    <w:rsid w:val="005C38AC"/>
    <w:rsid w:val="005E2084"/>
    <w:rsid w:val="005E2839"/>
    <w:rsid w:val="005E4A89"/>
    <w:rsid w:val="005E64A6"/>
    <w:rsid w:val="005F1404"/>
    <w:rsid w:val="0061068E"/>
    <w:rsid w:val="00614B00"/>
    <w:rsid w:val="00615789"/>
    <w:rsid w:val="006171C8"/>
    <w:rsid w:val="006221DC"/>
    <w:rsid w:val="006239A6"/>
    <w:rsid w:val="00624971"/>
    <w:rsid w:val="0063371F"/>
    <w:rsid w:val="00634CE5"/>
    <w:rsid w:val="006413B7"/>
    <w:rsid w:val="0064774B"/>
    <w:rsid w:val="00651CD3"/>
    <w:rsid w:val="00660AD0"/>
    <w:rsid w:val="00660AD3"/>
    <w:rsid w:val="00677B7F"/>
    <w:rsid w:val="00685DCA"/>
    <w:rsid w:val="006862DF"/>
    <w:rsid w:val="0068641C"/>
    <w:rsid w:val="00691E4D"/>
    <w:rsid w:val="00696698"/>
    <w:rsid w:val="006A5570"/>
    <w:rsid w:val="006A689C"/>
    <w:rsid w:val="006B3458"/>
    <w:rsid w:val="006B3D79"/>
    <w:rsid w:val="006B42C3"/>
    <w:rsid w:val="006C1F21"/>
    <w:rsid w:val="006D7062"/>
    <w:rsid w:val="006D7AFE"/>
    <w:rsid w:val="006E00D0"/>
    <w:rsid w:val="006E0578"/>
    <w:rsid w:val="006E0A7B"/>
    <w:rsid w:val="006E314D"/>
    <w:rsid w:val="006E3556"/>
    <w:rsid w:val="006E566F"/>
    <w:rsid w:val="006E5B3C"/>
    <w:rsid w:val="00710723"/>
    <w:rsid w:val="0071486E"/>
    <w:rsid w:val="00715D00"/>
    <w:rsid w:val="007223B4"/>
    <w:rsid w:val="0072303D"/>
    <w:rsid w:val="00723C89"/>
    <w:rsid w:val="00723ED1"/>
    <w:rsid w:val="0073367D"/>
    <w:rsid w:val="007336C4"/>
    <w:rsid w:val="0073442F"/>
    <w:rsid w:val="00743525"/>
    <w:rsid w:val="00745D74"/>
    <w:rsid w:val="00747B4E"/>
    <w:rsid w:val="0076286B"/>
    <w:rsid w:val="00763552"/>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A7EDC"/>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370A8"/>
    <w:rsid w:val="00940D8A"/>
    <w:rsid w:val="00944CC6"/>
    <w:rsid w:val="00947509"/>
    <w:rsid w:val="00962258"/>
    <w:rsid w:val="009678B7"/>
    <w:rsid w:val="00972AB0"/>
    <w:rsid w:val="009747FA"/>
    <w:rsid w:val="00975037"/>
    <w:rsid w:val="00982B9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0B46"/>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978C7"/>
    <w:rsid w:val="00BA2F91"/>
    <w:rsid w:val="00BB276C"/>
    <w:rsid w:val="00BB6791"/>
    <w:rsid w:val="00BC4CE4"/>
    <w:rsid w:val="00BD7E91"/>
    <w:rsid w:val="00BE0BE3"/>
    <w:rsid w:val="00BE7D13"/>
    <w:rsid w:val="00BF1682"/>
    <w:rsid w:val="00C02406"/>
    <w:rsid w:val="00C02D0A"/>
    <w:rsid w:val="00C03A6E"/>
    <w:rsid w:val="00C10E4D"/>
    <w:rsid w:val="00C11942"/>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13BC"/>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176E"/>
    <w:rsid w:val="00DD305D"/>
    <w:rsid w:val="00DD46F3"/>
    <w:rsid w:val="00DD4FD3"/>
    <w:rsid w:val="00DD6B14"/>
    <w:rsid w:val="00DE1B4B"/>
    <w:rsid w:val="00DE56F2"/>
    <w:rsid w:val="00DE7530"/>
    <w:rsid w:val="00DF116D"/>
    <w:rsid w:val="00DF7464"/>
    <w:rsid w:val="00E2613A"/>
    <w:rsid w:val="00E40685"/>
    <w:rsid w:val="00E659BE"/>
    <w:rsid w:val="00E66AF9"/>
    <w:rsid w:val="00E756EF"/>
    <w:rsid w:val="00E86F16"/>
    <w:rsid w:val="00E90396"/>
    <w:rsid w:val="00E90C16"/>
    <w:rsid w:val="00EA57B9"/>
    <w:rsid w:val="00EB050A"/>
    <w:rsid w:val="00EB104F"/>
    <w:rsid w:val="00EC0E88"/>
    <w:rsid w:val="00ED14BD"/>
    <w:rsid w:val="00ED314E"/>
    <w:rsid w:val="00ED43E8"/>
    <w:rsid w:val="00ED701B"/>
    <w:rsid w:val="00EE11E4"/>
    <w:rsid w:val="00EE226C"/>
    <w:rsid w:val="00EE321A"/>
    <w:rsid w:val="00EE5BF6"/>
    <w:rsid w:val="00EF620B"/>
    <w:rsid w:val="00F04361"/>
    <w:rsid w:val="00F0533E"/>
    <w:rsid w:val="00F1048D"/>
    <w:rsid w:val="00F12DEC"/>
    <w:rsid w:val="00F1715C"/>
    <w:rsid w:val="00F17960"/>
    <w:rsid w:val="00F243E2"/>
    <w:rsid w:val="00F310F8"/>
    <w:rsid w:val="00F31B08"/>
    <w:rsid w:val="00F34B3C"/>
    <w:rsid w:val="00F35939"/>
    <w:rsid w:val="00F45607"/>
    <w:rsid w:val="00F471FC"/>
    <w:rsid w:val="00F50503"/>
    <w:rsid w:val="00F5070F"/>
    <w:rsid w:val="00F61DE3"/>
    <w:rsid w:val="00F659EB"/>
    <w:rsid w:val="00F668BA"/>
    <w:rsid w:val="00F75944"/>
    <w:rsid w:val="00F81179"/>
    <w:rsid w:val="00F81A7D"/>
    <w:rsid w:val="00F86594"/>
    <w:rsid w:val="00F86BA6"/>
    <w:rsid w:val="00F872FE"/>
    <w:rsid w:val="00F95EC3"/>
    <w:rsid w:val="00F96836"/>
    <w:rsid w:val="00F96FA1"/>
    <w:rsid w:val="00FA5811"/>
    <w:rsid w:val="00FB018F"/>
    <w:rsid w:val="00FC0CCD"/>
    <w:rsid w:val="00FC6389"/>
    <w:rsid w:val="00FD775E"/>
    <w:rsid w:val="00FD7AB7"/>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11</TotalTime>
  <Pages>6</Pages>
  <Words>2560</Words>
  <Characters>15105</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4</cp:revision>
  <cp:lastPrinted>2019-02-25T13:30:00Z</cp:lastPrinted>
  <dcterms:created xsi:type="dcterms:W3CDTF">2025-04-04T08:01:00Z</dcterms:created>
  <dcterms:modified xsi:type="dcterms:W3CDTF">2025-04-04T11:54:00Z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y fmtid="{D5CDD505-2E9C-101B-9397-08002B2CF9AE}" pid="4" name="ClassificationContentMarkingHeaderShapeIds">
    <vt:lpwstr>33b2452,7685c9c2,5e0e169</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